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0363" w14:textId="77777777" w:rsidR="008D4CA0" w:rsidRPr="00C42E3D" w:rsidRDefault="008D4CA0" w:rsidP="008D4CA0">
      <w:pPr>
        <w:pStyle w:val="MediumGrid21"/>
        <w:rPr>
          <w:rFonts w:ascii="Open Sans" w:hAnsi="Open Sans" w:cs="Open Sans"/>
          <w:b/>
        </w:rPr>
      </w:pPr>
      <w:r w:rsidRPr="00C42E3D">
        <w:rPr>
          <w:rFonts w:ascii="Open Sans" w:hAnsi="Open Sans" w:cs="Open Sans"/>
          <w:b/>
        </w:rPr>
        <w:t>About DataArt:</w:t>
      </w:r>
    </w:p>
    <w:p w14:paraId="6C58B079" w14:textId="3760743D" w:rsidR="008D4CA0" w:rsidRPr="00C42E3D" w:rsidRDefault="008D4CA0" w:rsidP="008D4CA0">
      <w:pPr>
        <w:pStyle w:val="MediumGrid21"/>
        <w:rPr>
          <w:rFonts w:ascii="Open Sans" w:hAnsi="Open Sans" w:cs="Open Sans"/>
          <w:b/>
        </w:rPr>
      </w:pPr>
    </w:p>
    <w:p w14:paraId="71A6BE2A" w14:textId="2FB074BE" w:rsidR="001D6223" w:rsidRPr="00C42E3D" w:rsidRDefault="005B1AB3" w:rsidP="001D6223">
      <w:pPr>
        <w:shd w:val="clear" w:color="auto" w:fill="FFFFFF"/>
        <w:rPr>
          <w:rFonts w:ascii="Open Sans" w:eastAsia="Times New Roman" w:hAnsi="Open Sans" w:cs="Tahoma"/>
          <w:color w:val="000000"/>
        </w:rPr>
      </w:pPr>
      <w:hyperlink r:id="rId6" w:tgtFrame="_blank" w:history="1">
        <w:proofErr w:type="spellStart"/>
        <w:r w:rsidR="001D6223" w:rsidRPr="00C42E3D">
          <w:rPr>
            <w:rStyle w:val="Hyperlink"/>
            <w:rFonts w:ascii="Open Sans" w:eastAsia="Times New Roman" w:hAnsi="Open Sans" w:cs="Tahoma"/>
          </w:rPr>
          <w:t>DataArt</w:t>
        </w:r>
        <w:proofErr w:type="spellEnd"/>
      </w:hyperlink>
      <w:r w:rsidR="001D6223" w:rsidRPr="00C42E3D">
        <w:rPr>
          <w:rStyle w:val="apple-converted-space"/>
          <w:rFonts w:ascii="Open Sans" w:eastAsia="Times New Roman" w:hAnsi="Open Sans" w:cs="Tahoma"/>
          <w:color w:val="000000"/>
        </w:rPr>
        <w:t> </w:t>
      </w:r>
      <w:r w:rsidR="001D6223" w:rsidRPr="00C42E3D">
        <w:rPr>
          <w:rFonts w:ascii="Open Sans" w:eastAsia="Times New Roman" w:hAnsi="Open Sans" w:cs="Tahoma"/>
          <w:color w:val="000000"/>
        </w:rPr>
        <w:t xml:space="preserve">is a global technology consultancy that designs, develops and supports unique software solutions, helping clients take their businesses forward. Recognized for their deep domain expertise and superior technical talent, </w:t>
      </w:r>
      <w:proofErr w:type="spellStart"/>
      <w:r w:rsidR="001D6223" w:rsidRPr="00C42E3D">
        <w:rPr>
          <w:rFonts w:ascii="Open Sans" w:eastAsia="Times New Roman" w:hAnsi="Open Sans" w:cs="Tahoma"/>
          <w:color w:val="000000"/>
        </w:rPr>
        <w:t>DataArt</w:t>
      </w:r>
      <w:proofErr w:type="spellEnd"/>
      <w:r w:rsidR="001D6223" w:rsidRPr="00C42E3D">
        <w:rPr>
          <w:rFonts w:ascii="Open Sans" w:eastAsia="Times New Roman" w:hAnsi="Open Sans" w:cs="Tahoma"/>
          <w:color w:val="000000"/>
        </w:rPr>
        <w:t xml:space="preserve"> teams create new products and modernize complex legacy systems that affect technology transformation in</w:t>
      </w:r>
      <w:r w:rsidR="001D6223" w:rsidRPr="00C42E3D">
        <w:rPr>
          <w:rStyle w:val="apple-converted-space"/>
          <w:rFonts w:ascii="Open Sans" w:eastAsia="Times New Roman" w:hAnsi="Open Sans" w:cs="Tahoma"/>
          <w:color w:val="000000"/>
        </w:rPr>
        <w:t> </w:t>
      </w:r>
      <w:hyperlink r:id="rId7" w:tgtFrame="_blank" w:history="1">
        <w:r w:rsidR="001D6223" w:rsidRPr="00C42E3D">
          <w:rPr>
            <w:rStyle w:val="Hyperlink"/>
            <w:rFonts w:ascii="Open Sans" w:eastAsia="Times New Roman" w:hAnsi="Open Sans" w:cs="Tahoma"/>
          </w:rPr>
          <w:t>select industries</w:t>
        </w:r>
      </w:hyperlink>
      <w:r w:rsidR="001D6223" w:rsidRPr="00C42E3D">
        <w:rPr>
          <w:rFonts w:ascii="Open Sans" w:eastAsia="Times New Roman" w:hAnsi="Open Sans" w:cs="Tahoma"/>
          <w:color w:val="000000"/>
        </w:rPr>
        <w:t>.</w:t>
      </w:r>
    </w:p>
    <w:p w14:paraId="24DA56B5" w14:textId="54BD019B" w:rsidR="001D6223" w:rsidRPr="00C42E3D" w:rsidRDefault="001D6223" w:rsidP="001D6223">
      <w:pPr>
        <w:shd w:val="clear" w:color="auto" w:fill="FFFFFF"/>
        <w:rPr>
          <w:rFonts w:ascii="Open Sans" w:eastAsia="Times New Roman" w:hAnsi="Open Sans" w:cs="Tahoma"/>
          <w:color w:val="000000"/>
        </w:rPr>
      </w:pPr>
      <w:proofErr w:type="spellStart"/>
      <w:r w:rsidRPr="00C42E3D">
        <w:rPr>
          <w:rFonts w:ascii="Open Sans" w:eastAsia="Times New Roman" w:hAnsi="Open Sans" w:cs="Tahoma"/>
          <w:color w:val="000000"/>
        </w:rPr>
        <w:t>DataArt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 has earned the trust of some of the world’s leading brands and most discerning </w:t>
      </w:r>
      <w:hyperlink r:id="rId8" w:tgtFrame="_blank" w:history="1">
        <w:r w:rsidRPr="00C42E3D">
          <w:rPr>
            <w:rStyle w:val="Hyperlink"/>
            <w:rFonts w:ascii="Open Sans" w:eastAsia="Times New Roman" w:hAnsi="Open Sans" w:cs="Tahoma"/>
          </w:rPr>
          <w:t>clients</w:t>
        </w:r>
      </w:hyperlink>
      <w:r w:rsidRPr="00C42E3D">
        <w:rPr>
          <w:rFonts w:ascii="Open Sans" w:eastAsia="Times New Roman" w:hAnsi="Open Sans" w:cs="Tahoma"/>
          <w:color w:val="000000"/>
        </w:rPr>
        <w:t xml:space="preserve">, including Nasdaq, S&amp;P, </w:t>
      </w:r>
      <w:r w:rsidR="0095154A">
        <w:rPr>
          <w:rFonts w:ascii="Open Sans" w:eastAsia="Times New Roman" w:hAnsi="Open Sans" w:cs="Tahoma"/>
          <w:color w:val="000000"/>
        </w:rPr>
        <w:t>Travelp</w:t>
      </w:r>
      <w:r w:rsidR="00A0125B" w:rsidRPr="00A0125B">
        <w:rPr>
          <w:rFonts w:ascii="Open Sans" w:eastAsia="Times New Roman" w:hAnsi="Open Sans" w:cs="Tahoma"/>
          <w:color w:val="000000"/>
        </w:rPr>
        <w:t>ort</w:t>
      </w:r>
      <w:r w:rsidRPr="00C42E3D">
        <w:rPr>
          <w:rFonts w:ascii="Open Sans" w:eastAsia="Times New Roman" w:hAnsi="Open Sans" w:cs="Tahoma"/>
          <w:color w:val="000000"/>
        </w:rPr>
        <w:t xml:space="preserve">, Ocado, </w:t>
      </w:r>
      <w:proofErr w:type="spellStart"/>
      <w:r w:rsidRPr="00C42E3D">
        <w:rPr>
          <w:rFonts w:ascii="Open Sans" w:eastAsia="Times New Roman" w:hAnsi="Open Sans" w:cs="Tahoma"/>
          <w:color w:val="000000"/>
        </w:rPr>
        <w:t>artnet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, Betfair, and </w:t>
      </w:r>
      <w:r w:rsidR="00A0125B">
        <w:rPr>
          <w:rFonts w:ascii="Open Sans" w:eastAsia="Times New Roman" w:hAnsi="Open Sans" w:cs="Tahoma"/>
          <w:color w:val="000000"/>
        </w:rPr>
        <w:t>Apple Leisure Group</w:t>
      </w:r>
      <w:r w:rsidR="0095154A">
        <w:rPr>
          <w:rFonts w:ascii="Open Sans" w:eastAsia="Times New Roman" w:hAnsi="Open Sans" w:cs="Tahoma"/>
          <w:color w:val="000000"/>
        </w:rPr>
        <w:t xml:space="preserve"> among others</w:t>
      </w:r>
      <w:r w:rsidRPr="00C42E3D">
        <w:rPr>
          <w:rFonts w:ascii="Open Sans" w:eastAsia="Times New Roman" w:hAnsi="Open Sans" w:cs="Tahoma"/>
          <w:color w:val="000000"/>
        </w:rPr>
        <w:t xml:space="preserve">. Organized as a global network of technology services firms, DataArt brings together expertise </w:t>
      </w:r>
      <w:r w:rsidR="00114D51" w:rsidRPr="00C42E3D">
        <w:rPr>
          <w:rFonts w:ascii="Open Sans" w:eastAsia="Times New Roman" w:hAnsi="Open Sans" w:cs="Tahoma"/>
          <w:color w:val="000000"/>
        </w:rPr>
        <w:t>of over 2,</w:t>
      </w:r>
      <w:r w:rsidR="00A0125B">
        <w:rPr>
          <w:rFonts w:ascii="Open Sans" w:eastAsia="Times New Roman" w:hAnsi="Open Sans" w:cs="Tahoma"/>
          <w:color w:val="000000"/>
        </w:rPr>
        <w:t>5</w:t>
      </w:r>
      <w:r w:rsidR="00114D51" w:rsidRPr="00C42E3D">
        <w:rPr>
          <w:rFonts w:ascii="Open Sans" w:eastAsia="Times New Roman" w:hAnsi="Open Sans" w:cs="Tahoma"/>
          <w:color w:val="000000"/>
        </w:rPr>
        <w:t>00 professionals in 20</w:t>
      </w:r>
      <w:r w:rsidRPr="00C42E3D">
        <w:rPr>
          <w:rFonts w:ascii="Open Sans" w:eastAsia="Times New Roman" w:hAnsi="Open Sans" w:cs="Tahoma"/>
          <w:color w:val="000000"/>
        </w:rPr>
        <w:t xml:space="preserve"> locations in the US, Europe, and Latin America.</w:t>
      </w:r>
    </w:p>
    <w:p w14:paraId="20E2A725" w14:textId="20058872" w:rsidR="00C42E3D" w:rsidRPr="00643106" w:rsidRDefault="005B1AB3" w:rsidP="00F649F0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000000"/>
        </w:rPr>
      </w:pPr>
      <w:hyperlink r:id="rId9" w:history="1">
        <w:r w:rsidR="00C42E3D" w:rsidRPr="00C42E3D">
          <w:rPr>
            <w:rStyle w:val="Hyperlink"/>
            <w:rFonts w:ascii="Open Sans" w:eastAsia="Times New Roman" w:hAnsi="Open Sans" w:cs="Tahoma"/>
          </w:rPr>
          <w:t>www.dataart.com</w:t>
        </w:r>
      </w:hyperlink>
    </w:p>
    <w:p w14:paraId="3232F71B" w14:textId="22BC4F6F" w:rsidR="00C42E3D" w:rsidRPr="00F649F0" w:rsidRDefault="00F649F0" w:rsidP="00F649F0">
      <w:pPr>
        <w:shd w:val="clear" w:color="auto" w:fill="FFFFFF"/>
        <w:spacing w:after="0" w:line="240" w:lineRule="auto"/>
        <w:rPr>
          <w:rStyle w:val="Hyperlink"/>
          <w:rFonts w:ascii="Open Sans" w:eastAsia="Times New Roman" w:hAnsi="Open Sans" w:cs="Tahoma"/>
        </w:rPr>
      </w:pPr>
      <w:r>
        <w:rPr>
          <w:rFonts w:ascii="Open Sans" w:eastAsia="Times New Roman" w:hAnsi="Open Sans" w:cs="Tahoma"/>
          <w:color w:val="000000"/>
        </w:rPr>
        <w:fldChar w:fldCharType="begin"/>
      </w:r>
      <w:r>
        <w:rPr>
          <w:rFonts w:ascii="Open Sans" w:eastAsia="Times New Roman" w:hAnsi="Open Sans" w:cs="Tahoma"/>
          <w:color w:val="000000"/>
        </w:rPr>
        <w:instrText xml:space="preserve"> HYPERLINK "http://www.twitter.com/dataart" </w:instrText>
      </w:r>
      <w:r>
        <w:rPr>
          <w:rFonts w:ascii="Open Sans" w:eastAsia="Times New Roman" w:hAnsi="Open Sans" w:cs="Tahoma"/>
          <w:color w:val="000000"/>
        </w:rPr>
        <w:fldChar w:fldCharType="separate"/>
      </w:r>
      <w:r w:rsidR="00C42E3D" w:rsidRPr="00F649F0">
        <w:rPr>
          <w:rStyle w:val="Hyperlink"/>
          <w:rFonts w:ascii="Open Sans" w:eastAsia="Times New Roman" w:hAnsi="Open Sans" w:cs="Tahoma"/>
        </w:rPr>
        <w:t>@</w:t>
      </w:r>
      <w:proofErr w:type="spellStart"/>
      <w:r w:rsidR="00C42E3D" w:rsidRPr="00F649F0">
        <w:rPr>
          <w:rStyle w:val="Hyperlink"/>
          <w:rFonts w:ascii="Open Sans" w:eastAsia="Times New Roman" w:hAnsi="Open Sans" w:cs="Tahoma"/>
        </w:rPr>
        <w:t>dataart</w:t>
      </w:r>
      <w:proofErr w:type="spellEnd"/>
    </w:p>
    <w:p w14:paraId="7C2EB132" w14:textId="2302ACF7" w:rsidR="00DA6638" w:rsidRPr="00C42E3D" w:rsidRDefault="00F649F0" w:rsidP="008D4CA0">
      <w:pPr>
        <w:rPr>
          <w:rFonts w:ascii="Open Sans" w:hAnsi="Open Sans" w:cs="Open Sans"/>
        </w:rPr>
      </w:pPr>
      <w:r>
        <w:rPr>
          <w:rFonts w:ascii="Open Sans" w:eastAsia="Times New Roman" w:hAnsi="Open Sans" w:cs="Tahoma"/>
          <w:color w:val="000000"/>
        </w:rPr>
        <w:fldChar w:fldCharType="end"/>
      </w:r>
    </w:p>
    <w:p w14:paraId="048B276B" w14:textId="1F7B5AFE" w:rsidR="008D4CA0" w:rsidRPr="00C42E3D" w:rsidRDefault="008D4CA0" w:rsidP="008D4CA0">
      <w:pPr>
        <w:rPr>
          <w:rFonts w:ascii="Open Sans" w:hAnsi="Open Sans" w:cs="Open Sans"/>
          <w:b/>
        </w:rPr>
      </w:pPr>
      <w:r w:rsidRPr="00C42E3D">
        <w:rPr>
          <w:rFonts w:ascii="Open Sans" w:hAnsi="Open Sans" w:cs="Open Sans"/>
          <w:b/>
        </w:rPr>
        <w:t>Media 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8D4CA0" w:rsidRPr="00C42E3D" w14:paraId="16CC056B" w14:textId="77777777" w:rsidTr="008D4CA0">
        <w:tc>
          <w:tcPr>
            <w:tcW w:w="4258" w:type="dxa"/>
          </w:tcPr>
          <w:p w14:paraId="6973D7FC" w14:textId="24E8022A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U</w:t>
            </w:r>
            <w:r w:rsidR="00877D19"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.</w:t>
            </w:r>
            <w:r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S</w:t>
            </w:r>
            <w:r w:rsidR="00877D19"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.</w:t>
            </w:r>
            <w:r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 xml:space="preserve"> &amp; Americas</w:t>
            </w:r>
            <w:r w:rsidR="00877D19"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 :</w:t>
            </w:r>
            <w:r w:rsidRPr="00C42E3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 xml:space="preserve"> </w:t>
            </w:r>
          </w:p>
          <w:p w14:paraId="1C31CD85" w14:textId="77777777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t>Vica Miller</w:t>
            </w:r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br/>
              <w:t>+1 (212)378-4108 x 4014</w:t>
            </w:r>
          </w:p>
          <w:p w14:paraId="3DA61B2B" w14:textId="77777777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sz w:val="22"/>
                <w:szCs w:val="22"/>
              </w:rPr>
            </w:pPr>
            <w:r w:rsidRPr="00C42E3D">
              <w:rPr>
                <w:rFonts w:ascii="Open Sans" w:hAnsi="Open Sans" w:cs="Open Sans"/>
                <w:sz w:val="22"/>
                <w:szCs w:val="22"/>
              </w:rPr>
              <w:t>+44 (0) 2070-999464</w:t>
            </w:r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x 4014</w:t>
            </w:r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br/>
            </w:r>
            <w:hyperlink r:id="rId10" w:history="1">
              <w:r w:rsidRPr="00C42E3D">
                <w:rPr>
                  <w:rStyle w:val="Hyperlink0"/>
                  <w:rFonts w:ascii="Open Sans" w:hAnsi="Open Sans" w:cs="Open Sans"/>
                </w:rPr>
                <w:t>vica@dataart.com</w:t>
              </w:r>
            </w:hyperlink>
          </w:p>
        </w:tc>
        <w:tc>
          <w:tcPr>
            <w:tcW w:w="4258" w:type="dxa"/>
          </w:tcPr>
          <w:p w14:paraId="286D0EC6" w14:textId="2025A6CB" w:rsidR="008D4CA0" w:rsidRPr="00C42E3D" w:rsidRDefault="008D4CA0" w:rsidP="00292913">
            <w:pPr>
              <w:pStyle w:val="NormalWeb"/>
              <w:spacing w:before="0" w:beforeAutospacing="0" w:after="0" w:afterAutospacing="0"/>
              <w:rPr>
                <w:rFonts w:ascii="Open Sans" w:eastAsia="Calibri" w:hAnsi="Open Sans" w:cs="Open Sans"/>
                <w:b/>
                <w:sz w:val="22"/>
                <w:szCs w:val="22"/>
                <w:lang w:val="fr-FR"/>
              </w:rPr>
            </w:pPr>
            <w:r w:rsidRPr="00C42E3D">
              <w:rPr>
                <w:rFonts w:ascii="Open Sans" w:eastAsia="Calibri" w:hAnsi="Open Sans" w:cs="Open Sans"/>
                <w:b/>
                <w:bCs/>
                <w:sz w:val="22"/>
                <w:szCs w:val="22"/>
                <w:lang w:val="fr-FR"/>
              </w:rPr>
              <w:t>UK &amp; Europe</w:t>
            </w:r>
            <w:r w:rsidR="00877D19" w:rsidRPr="00C42E3D">
              <w:rPr>
                <w:rFonts w:ascii="Open Sans" w:eastAsia="Calibri" w:hAnsi="Open Sans" w:cs="Open Sans"/>
                <w:b/>
                <w:bCs/>
                <w:sz w:val="22"/>
                <w:szCs w:val="22"/>
                <w:lang w:val="fr-FR"/>
              </w:rPr>
              <w:t> :</w:t>
            </w:r>
            <w:r w:rsidRPr="00C42E3D">
              <w:rPr>
                <w:rFonts w:ascii="Open Sans" w:eastAsia="Calibri" w:hAnsi="Open Sans" w:cs="Open Sans"/>
                <w:b/>
                <w:sz w:val="22"/>
                <w:szCs w:val="22"/>
                <w:lang w:val="fr-FR"/>
              </w:rPr>
              <w:t xml:space="preserve"> </w:t>
            </w:r>
          </w:p>
          <w:p w14:paraId="6B416FFB" w14:textId="716F66B8" w:rsidR="00643106" w:rsidRDefault="008D4CA0" w:rsidP="006431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C42E3D">
              <w:rPr>
                <w:rFonts w:ascii="Open Sans" w:eastAsia="Calibri" w:hAnsi="Open Sans" w:cs="Open Sans"/>
                <w:lang w:val="fr-FR"/>
              </w:rPr>
              <w:t>Lief</w:t>
            </w:r>
            <w:proofErr w:type="spellEnd"/>
            <w:r w:rsidRPr="00C42E3D">
              <w:rPr>
                <w:rFonts w:ascii="Open Sans" w:eastAsia="Calibri" w:hAnsi="Open Sans" w:cs="Open Sans"/>
                <w:lang w:val="fr-FR"/>
              </w:rPr>
              <w:t xml:space="preserve"> Anya Schneider</w:t>
            </w:r>
            <w:r w:rsidRPr="00C42E3D">
              <w:rPr>
                <w:rFonts w:ascii="Open Sans" w:eastAsia="Calibri" w:hAnsi="Open Sans" w:cs="Open Sans"/>
                <w:lang w:val="fr-FR"/>
              </w:rPr>
              <w:br/>
              <w:t xml:space="preserve">+44 </w:t>
            </w:r>
            <w:r w:rsidR="00E11079" w:rsidRPr="00C42E3D">
              <w:rPr>
                <w:rFonts w:ascii="Open Sans" w:eastAsia="Calibri" w:hAnsi="Open Sans" w:cs="Open Sans"/>
                <w:lang w:val="fr-FR"/>
              </w:rPr>
              <w:t xml:space="preserve">(0) </w:t>
            </w:r>
            <w:r w:rsidR="00643106">
              <w:rPr>
                <w:rFonts w:ascii="Tahoma" w:hAnsi="Tahoma" w:cs="Tahoma"/>
                <w:color w:val="212121"/>
                <w:sz w:val="23"/>
                <w:szCs w:val="23"/>
              </w:rPr>
              <w:t>203</w:t>
            </w:r>
            <w:r w:rsidR="00643106">
              <w:rPr>
                <w:rFonts w:ascii="Tahoma" w:hAnsi="Tahoma" w:cs="Tahoma"/>
                <w:color w:val="212121"/>
                <w:sz w:val="23"/>
                <w:szCs w:val="23"/>
              </w:rPr>
              <w:t>7</w:t>
            </w:r>
            <w:r w:rsidR="00643106">
              <w:rPr>
                <w:rFonts w:ascii="Tahoma" w:hAnsi="Tahoma" w:cs="Tahoma"/>
                <w:color w:val="212121"/>
                <w:sz w:val="23"/>
                <w:szCs w:val="23"/>
              </w:rPr>
              <w:t xml:space="preserve"> </w:t>
            </w:r>
            <w:r w:rsidR="00643106">
              <w:rPr>
                <w:rFonts w:ascii="Tahoma" w:hAnsi="Tahoma" w:cs="Tahoma"/>
                <w:color w:val="212121"/>
                <w:sz w:val="23"/>
                <w:szCs w:val="23"/>
              </w:rPr>
              <w:t>05 5632</w:t>
            </w:r>
          </w:p>
          <w:p w14:paraId="7928EA93" w14:textId="7E750B5A" w:rsidR="008D4CA0" w:rsidRPr="00C42E3D" w:rsidRDefault="008D4CA0" w:rsidP="00292913">
            <w:pPr>
              <w:pStyle w:val="NormalWeb"/>
              <w:spacing w:before="0" w:beforeAutospacing="0" w:after="0" w:afterAutospacing="0"/>
              <w:rPr>
                <w:rFonts w:ascii="Open Sans" w:eastAsia="Calibri" w:hAnsi="Open Sans" w:cs="Open Sans"/>
                <w:sz w:val="22"/>
                <w:szCs w:val="22"/>
                <w:lang w:val="fr-FR"/>
              </w:rPr>
            </w:pPr>
            <w:r w:rsidRPr="00C42E3D">
              <w:rPr>
                <w:rFonts w:ascii="Open Sans" w:eastAsia="Calibri" w:hAnsi="Open Sans" w:cs="Open Sans"/>
                <w:sz w:val="22"/>
                <w:szCs w:val="22"/>
              </w:rPr>
              <w:t xml:space="preserve">+44 </w:t>
            </w:r>
            <w:r w:rsidR="00E11079" w:rsidRPr="00C42E3D">
              <w:rPr>
                <w:rFonts w:ascii="Open Sans" w:eastAsia="Calibri" w:hAnsi="Open Sans" w:cs="Open Sans"/>
                <w:sz w:val="22"/>
                <w:szCs w:val="22"/>
              </w:rPr>
              <w:t xml:space="preserve">(0) </w:t>
            </w:r>
            <w:r w:rsidRPr="00C42E3D">
              <w:rPr>
                <w:rFonts w:ascii="Open Sans" w:eastAsia="Calibri" w:hAnsi="Open Sans" w:cs="Open Sans"/>
                <w:sz w:val="22"/>
                <w:szCs w:val="22"/>
              </w:rPr>
              <w:t>2071 04 2213</w:t>
            </w:r>
            <w:bookmarkStart w:id="0" w:name="_GoBack"/>
            <w:bookmarkEnd w:id="0"/>
            <w:r w:rsidRPr="00C42E3D">
              <w:rPr>
                <w:rFonts w:ascii="Open Sans" w:eastAsia="Calibri" w:hAnsi="Open Sans" w:cs="Open Sans"/>
                <w:sz w:val="22"/>
                <w:szCs w:val="22"/>
                <w:lang w:val="fr-FR"/>
              </w:rPr>
              <w:br/>
            </w:r>
            <w:hyperlink r:id="rId11" w:history="1">
              <w:r w:rsidR="001276F2" w:rsidRPr="00C42E3D">
                <w:rPr>
                  <w:rStyle w:val="Hyperlink"/>
                  <w:rFonts w:ascii="Open Sans" w:eastAsia="Calibri" w:hAnsi="Open Sans" w:cs="Open Sans"/>
                  <w:sz w:val="22"/>
                  <w:szCs w:val="22"/>
                  <w:lang w:val="en-US"/>
                </w:rPr>
                <w:t>lief@sbc.london</w:t>
              </w:r>
            </w:hyperlink>
          </w:p>
          <w:p w14:paraId="31BC1059" w14:textId="77777777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BF8A09B" w14:textId="77777777" w:rsidR="008D4CA0" w:rsidRPr="00C42E3D" w:rsidRDefault="008D4CA0" w:rsidP="008D4CA0">
      <w:pPr>
        <w:rPr>
          <w:rFonts w:ascii="Open Sans" w:hAnsi="Open Sans" w:cs="Open Sans"/>
        </w:rPr>
      </w:pPr>
    </w:p>
    <w:sectPr w:rsidR="008D4CA0" w:rsidRPr="00C42E3D" w:rsidSect="004A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9606" w14:textId="77777777" w:rsidR="005B1AB3" w:rsidRDefault="005B1AB3" w:rsidP="00DC7A33">
      <w:pPr>
        <w:spacing w:after="0" w:line="240" w:lineRule="auto"/>
      </w:pPr>
      <w:r>
        <w:separator/>
      </w:r>
    </w:p>
  </w:endnote>
  <w:endnote w:type="continuationSeparator" w:id="0">
    <w:p w14:paraId="69CFB2E7" w14:textId="77777777" w:rsidR="005B1AB3" w:rsidRDefault="005B1AB3" w:rsidP="00D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Corbel"/>
    <w:panose1 w:val="020B0604020202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3D1A" w14:textId="77777777" w:rsidR="005B1AB3" w:rsidRDefault="005B1AB3" w:rsidP="00DC7A33">
      <w:pPr>
        <w:spacing w:after="0" w:line="240" w:lineRule="auto"/>
      </w:pPr>
      <w:r>
        <w:separator/>
      </w:r>
    </w:p>
  </w:footnote>
  <w:footnote w:type="continuationSeparator" w:id="0">
    <w:p w14:paraId="3091DBA3" w14:textId="77777777" w:rsidR="005B1AB3" w:rsidRDefault="005B1AB3" w:rsidP="00DC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A0"/>
    <w:rsid w:val="0006002E"/>
    <w:rsid w:val="000F3309"/>
    <w:rsid w:val="00114D51"/>
    <w:rsid w:val="001276F2"/>
    <w:rsid w:val="001D6223"/>
    <w:rsid w:val="00205503"/>
    <w:rsid w:val="004A79A5"/>
    <w:rsid w:val="005B1AB3"/>
    <w:rsid w:val="005F0B5E"/>
    <w:rsid w:val="00643106"/>
    <w:rsid w:val="007663BC"/>
    <w:rsid w:val="007E67AE"/>
    <w:rsid w:val="00877D19"/>
    <w:rsid w:val="008D4CA0"/>
    <w:rsid w:val="0095154A"/>
    <w:rsid w:val="00A0125B"/>
    <w:rsid w:val="00BA39BD"/>
    <w:rsid w:val="00BD191E"/>
    <w:rsid w:val="00C42E3D"/>
    <w:rsid w:val="00DA6638"/>
    <w:rsid w:val="00DC7A33"/>
    <w:rsid w:val="00E11079"/>
    <w:rsid w:val="00F62559"/>
    <w:rsid w:val="00F649F0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A8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CA0"/>
    <w:rPr>
      <w:rFonts w:ascii="Times New Roman" w:hAnsi="Times New Roman" w:cs="Times New Roman" w:hint="default"/>
      <w:color w:val="0000FF"/>
      <w:u w:val="single"/>
    </w:rPr>
  </w:style>
  <w:style w:type="paragraph" w:customStyle="1" w:styleId="MediumGrid21">
    <w:name w:val="Medium Grid 21"/>
    <w:uiPriority w:val="1"/>
    <w:qFormat/>
    <w:rsid w:val="008D4CA0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D4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CommentText">
    <w:name w:val="annotation text"/>
    <w:link w:val="CommentTextChar"/>
    <w:rsid w:val="008D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D4CA0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8D4CA0"/>
    <w:rPr>
      <w:rFonts w:ascii="Calibri" w:eastAsia="Calibri" w:hAnsi="Calibri" w:cs="Calibri"/>
      <w:caps w:val="0"/>
      <w:smallCaps w:val="0"/>
      <w:strike w:val="0"/>
      <w:dstrike w:val="0"/>
      <w:color w:val="000DC8"/>
      <w:spacing w:val="0"/>
      <w:kern w:val="0"/>
      <w:position w:val="0"/>
      <w:sz w:val="22"/>
      <w:szCs w:val="22"/>
      <w:u w:val="single" w:color="000DC8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8D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3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D6223"/>
  </w:style>
  <w:style w:type="character" w:styleId="FollowedHyperlink">
    <w:name w:val="FollowedHyperlink"/>
    <w:basedOn w:val="DefaultParagraphFont"/>
    <w:uiPriority w:val="99"/>
    <w:semiHidden/>
    <w:unhideWhenUsed/>
    <w:rsid w:val="00BD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art.com/company/select-cli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taart.com/indust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art.com/" TargetMode="External"/><Relationship Id="rId11" Type="http://schemas.openxmlformats.org/officeDocument/2006/relationships/hyperlink" Target="mailto:lief@sbc.london&#8203;%20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vica@dataar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ta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2017-12-05T17:58:00Z</dcterms:created>
  <dcterms:modified xsi:type="dcterms:W3CDTF">2018-06-14T08:43:00Z</dcterms:modified>
</cp:coreProperties>
</file>